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3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67"/>
        <w:gridCol w:w="2795"/>
        <w:gridCol w:w="2794"/>
        <w:gridCol w:w="4609"/>
      </w:tblGrid>
      <w:tr w:rsidR="00124C10" w:rsidTr="00300423">
        <w:trPr>
          <w:trHeight w:val="274"/>
        </w:trPr>
        <w:tc>
          <w:tcPr>
            <w:tcW w:w="13965" w:type="dxa"/>
            <w:gridSpan w:val="4"/>
            <w:tcBorders>
              <w:bottom w:val="single" w:sz="4" w:space="0" w:color="auto"/>
            </w:tcBorders>
            <w:vAlign w:val="bottom"/>
          </w:tcPr>
          <w:p w:rsidR="00124C10" w:rsidRPr="001B2429" w:rsidRDefault="009817C2" w:rsidP="002C76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2429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F75060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731E5E" w:rsidRPr="001B242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0220EF" w:rsidRPr="001B242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3B523B" w:rsidRPr="001B242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8E5BF1" w:rsidRPr="001B2429">
              <w:rPr>
                <w:rFonts w:ascii="Times New Roman" w:hAnsi="Times New Roman" w:cs="Times New Roman"/>
                <w:sz w:val="20"/>
                <w:szCs w:val="20"/>
              </w:rPr>
              <w:t>isk factors of fi</w:t>
            </w:r>
            <w:r w:rsidRPr="001B2429">
              <w:rPr>
                <w:rFonts w:ascii="Times New Roman" w:hAnsi="Times New Roman" w:cs="Times New Roman"/>
                <w:sz w:val="20"/>
                <w:szCs w:val="20"/>
              </w:rPr>
              <w:t xml:space="preserve">lter lifespan evaluated in the </w:t>
            </w:r>
            <w:r w:rsidR="002C766F" w:rsidRPr="001B242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8E5BF1" w:rsidRPr="001B2429">
              <w:rPr>
                <w:rFonts w:ascii="Times New Roman" w:hAnsi="Times New Roman" w:cs="Times New Roman"/>
                <w:sz w:val="20"/>
                <w:szCs w:val="20"/>
              </w:rPr>
              <w:t xml:space="preserve"> studies</w:t>
            </w:r>
          </w:p>
        </w:tc>
      </w:tr>
      <w:tr w:rsidR="002B10DE" w:rsidTr="00300423">
        <w:trPr>
          <w:trHeight w:val="841"/>
        </w:trPr>
        <w:tc>
          <w:tcPr>
            <w:tcW w:w="65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0DE" w:rsidRPr="00585589" w:rsidRDefault="003230A9" w:rsidP="002B1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 i</w:t>
            </w:r>
            <w:r w:rsidR="002B10DE" w:rsidRPr="00585589">
              <w:rPr>
                <w:rFonts w:ascii="Times New Roman" w:hAnsi="Times New Roman" w:cs="Times New Roman"/>
                <w:sz w:val="20"/>
                <w:szCs w:val="20"/>
              </w:rPr>
              <w:t xml:space="preserve">ncluded in univariate analysis (n = </w:t>
            </w:r>
            <w:r w:rsidR="00175CF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2B10DE" w:rsidRPr="0058558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4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10DE" w:rsidRPr="00585589" w:rsidRDefault="003230A9" w:rsidP="002B10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 i</w:t>
            </w:r>
            <w:r w:rsidR="002B10DE" w:rsidRPr="00585589">
              <w:rPr>
                <w:rFonts w:ascii="Times New Roman" w:hAnsi="Times New Roman" w:cs="Times New Roman"/>
                <w:sz w:val="20"/>
                <w:szCs w:val="20"/>
              </w:rPr>
              <w:t xml:space="preserve">ncluded </w:t>
            </w:r>
            <w:r w:rsidR="002B10DE">
              <w:rPr>
                <w:rFonts w:ascii="Times New Roman" w:hAnsi="Times New Roman" w:cs="Times New Roman"/>
                <w:sz w:val="20"/>
                <w:szCs w:val="20"/>
              </w:rPr>
              <w:t>in multivariate analysis (n =</w:t>
            </w:r>
            <w:r w:rsidR="0052597C">
              <w:rPr>
                <w:rFonts w:ascii="Times New Roman" w:hAnsi="Times New Roman" w:cs="Times New Roman"/>
                <w:sz w:val="20"/>
                <w:szCs w:val="20"/>
              </w:rPr>
              <w:t xml:space="preserve"> 26</w:t>
            </w:r>
            <w:r w:rsidR="002B10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10DE" w:rsidRPr="0058558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906EA" w:rsidTr="00572A0E">
        <w:trPr>
          <w:trHeight w:val="676"/>
        </w:trPr>
        <w:tc>
          <w:tcPr>
            <w:tcW w:w="3767" w:type="dxa"/>
            <w:tcBorders>
              <w:top w:val="single" w:sz="4" w:space="0" w:color="auto"/>
            </w:tcBorders>
            <w:vAlign w:val="center"/>
          </w:tcPr>
          <w:p w:rsidR="00A906EA" w:rsidRPr="00585589" w:rsidRDefault="00A906EA" w:rsidP="004475D9">
            <w:pPr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oagulation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parameters (n = 4)</w:t>
            </w:r>
          </w:p>
        </w:tc>
        <w:tc>
          <w:tcPr>
            <w:tcW w:w="2795" w:type="dxa"/>
            <w:tcBorders>
              <w:top w:val="single" w:sz="4" w:space="0" w:color="auto"/>
            </w:tcBorders>
            <w:vAlign w:val="center"/>
          </w:tcPr>
          <w:p w:rsidR="00A906EA" w:rsidRPr="00585589" w:rsidRDefault="00A906EA" w:rsidP="00A61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APTT, PLT, Hb, INR</w:t>
            </w:r>
          </w:p>
        </w:tc>
        <w:tc>
          <w:tcPr>
            <w:tcW w:w="2794" w:type="dxa"/>
            <w:tcBorders>
              <w:top w:val="single" w:sz="4" w:space="0" w:color="auto"/>
            </w:tcBorders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Coagulation parameters (n = 5</w:t>
            </w: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09" w:type="dxa"/>
            <w:tcBorders>
              <w:top w:val="single" w:sz="4" w:space="0" w:color="auto"/>
            </w:tcBorders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APTT, PLT, Hb, INR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PT</w:t>
            </w:r>
          </w:p>
        </w:tc>
      </w:tr>
      <w:tr w:rsidR="00A906EA" w:rsidTr="00572A0E">
        <w:trPr>
          <w:trHeight w:val="568"/>
        </w:trPr>
        <w:tc>
          <w:tcPr>
            <w:tcW w:w="3767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TEG parameters (n = 1)</w:t>
            </w:r>
          </w:p>
        </w:tc>
        <w:tc>
          <w:tcPr>
            <w:tcW w:w="2795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</w:p>
        </w:tc>
        <w:tc>
          <w:tcPr>
            <w:tcW w:w="2794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atient demographics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(n = 3)</w:t>
            </w:r>
          </w:p>
        </w:tc>
        <w:tc>
          <w:tcPr>
            <w:tcW w:w="4609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ge, gender, weight</w:t>
            </w:r>
          </w:p>
        </w:tc>
      </w:tr>
      <w:tr w:rsidR="00A906EA" w:rsidTr="00572A0E">
        <w:trPr>
          <w:trHeight w:val="562"/>
        </w:trPr>
        <w:tc>
          <w:tcPr>
            <w:tcW w:w="3767" w:type="dxa"/>
            <w:vAlign w:val="center"/>
          </w:tcPr>
          <w:p w:rsidR="00A906EA" w:rsidRPr="00585589" w:rsidRDefault="00A566D2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 xml:space="preserve"> severity (n = 1)</w:t>
            </w:r>
          </w:p>
        </w:tc>
        <w:tc>
          <w:tcPr>
            <w:tcW w:w="2795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APACHE III score</w:t>
            </w:r>
          </w:p>
        </w:tc>
        <w:tc>
          <w:tcPr>
            <w:tcW w:w="2794" w:type="dxa"/>
            <w:vAlign w:val="center"/>
          </w:tcPr>
          <w:p w:rsidR="00A906EA" w:rsidRPr="00585589" w:rsidRDefault="00A566D2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Illness</w:t>
            </w:r>
            <w:r w:rsidR="00A906EA" w:rsidRPr="00A906EA">
              <w:rPr>
                <w:rFonts w:ascii="Times New Roman" w:hAnsi="Times New Roman" w:cs="Times New Roman"/>
                <w:sz w:val="20"/>
                <w:szCs w:val="20"/>
              </w:rPr>
              <w:t xml:space="preserve"> severity (n = 1)</w:t>
            </w:r>
          </w:p>
        </w:tc>
        <w:tc>
          <w:tcPr>
            <w:tcW w:w="4609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APACHE III score</w:t>
            </w:r>
          </w:p>
        </w:tc>
      </w:tr>
      <w:tr w:rsidR="00A906EA" w:rsidTr="00572A0E">
        <w:trPr>
          <w:trHeight w:val="570"/>
        </w:trPr>
        <w:tc>
          <w:tcPr>
            <w:tcW w:w="3767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Renal insufficiency (n = 2</w:t>
            </w:r>
            <w:r w:rsidRPr="005546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95" w:type="dxa"/>
            <w:vAlign w:val="center"/>
          </w:tcPr>
          <w:p w:rsidR="00A906EA" w:rsidRPr="00585589" w:rsidRDefault="006B39C3" w:rsidP="00A61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re</w:t>
            </w:r>
            <w:r w:rsidR="00A906EA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CRRT c</w:t>
            </w:r>
            <w:r w:rsidR="00A906E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reatinine and 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urea</w:t>
            </w:r>
          </w:p>
        </w:tc>
        <w:tc>
          <w:tcPr>
            <w:tcW w:w="2794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Renal insufficiency (n = 2)</w:t>
            </w:r>
          </w:p>
        </w:tc>
        <w:tc>
          <w:tcPr>
            <w:tcW w:w="4609" w:type="dxa"/>
            <w:vAlign w:val="center"/>
          </w:tcPr>
          <w:p w:rsidR="00A906EA" w:rsidRPr="00585589" w:rsidRDefault="006B39C3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A906EA" w:rsidRPr="00A906EA">
              <w:rPr>
                <w:rFonts w:ascii="Times New Roman" w:hAnsi="Times New Roman" w:cs="Times New Roman"/>
                <w:sz w:val="20"/>
                <w:szCs w:val="20"/>
              </w:rPr>
              <w:t>re-CRRT creatinine and urea</w:t>
            </w:r>
          </w:p>
        </w:tc>
      </w:tr>
      <w:tr w:rsidR="00A906EA" w:rsidTr="006F0941">
        <w:trPr>
          <w:trHeight w:val="700"/>
        </w:trPr>
        <w:tc>
          <w:tcPr>
            <w:tcW w:w="3767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iver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failure </w:t>
            </w:r>
            <w:r w:rsidRPr="00520DDB">
              <w:rPr>
                <w:rFonts w:ascii="Times New Roman" w:hAnsi="Times New Roman" w:cs="Times New Roman"/>
                <w:sz w:val="20"/>
                <w:szCs w:val="20"/>
              </w:rPr>
              <w:t>(n = 2)</w:t>
            </w:r>
          </w:p>
        </w:tc>
        <w:tc>
          <w:tcPr>
            <w:tcW w:w="2795" w:type="dxa"/>
            <w:vAlign w:val="center"/>
          </w:tcPr>
          <w:p w:rsidR="00A906EA" w:rsidRPr="00585589" w:rsidRDefault="00A906EA" w:rsidP="00A61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MELD score, </w:t>
            </w:r>
            <w:r w:rsidR="006B39C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ilirubin </w:t>
            </w:r>
          </w:p>
        </w:tc>
        <w:tc>
          <w:tcPr>
            <w:tcW w:w="2794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Liver failure (n = 2)</w:t>
            </w:r>
          </w:p>
        </w:tc>
        <w:tc>
          <w:tcPr>
            <w:tcW w:w="4609" w:type="dxa"/>
            <w:vAlign w:val="center"/>
          </w:tcPr>
          <w:p w:rsidR="00A906EA" w:rsidRPr="00585589" w:rsidRDefault="006B39C3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MELD score, b</w:t>
            </w:r>
            <w:r w:rsidR="00A906EA" w:rsidRPr="00A906EA">
              <w:rPr>
                <w:rFonts w:ascii="Times New Roman" w:hAnsi="Times New Roman" w:cs="Times New Roman"/>
                <w:sz w:val="20"/>
                <w:szCs w:val="20"/>
              </w:rPr>
              <w:t>ilirubin</w:t>
            </w:r>
          </w:p>
        </w:tc>
      </w:tr>
      <w:tr w:rsidR="00A906EA" w:rsidTr="006F0941">
        <w:trPr>
          <w:trHeight w:val="553"/>
        </w:trPr>
        <w:tc>
          <w:tcPr>
            <w:tcW w:w="3767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nticoagulation </w:t>
            </w:r>
            <w:r w:rsidRPr="00520DDB">
              <w:rPr>
                <w:rFonts w:ascii="Times New Roman" w:hAnsi="Times New Roman" w:cs="Times New Roman"/>
                <w:sz w:val="20"/>
                <w:szCs w:val="20"/>
              </w:rPr>
              <w:t>(n = 2)</w:t>
            </w:r>
          </w:p>
        </w:tc>
        <w:tc>
          <w:tcPr>
            <w:tcW w:w="2795" w:type="dxa"/>
            <w:vAlign w:val="center"/>
          </w:tcPr>
          <w:p w:rsidR="00A906EA" w:rsidRPr="00585589" w:rsidRDefault="006B39C3" w:rsidP="00A617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se of a</w:t>
            </w:r>
            <w:r w:rsidR="00A906EA">
              <w:rPr>
                <w:rFonts w:ascii="Times New Roman" w:hAnsi="Times New Roman" w:cs="Times New Roman" w:hint="eastAsia"/>
                <w:sz w:val="20"/>
                <w:szCs w:val="20"/>
              </w:rPr>
              <w:t>nticoagulation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, H</w:t>
            </w:r>
            <w:r w:rsidR="00A906E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eparin 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dose</w:t>
            </w:r>
          </w:p>
        </w:tc>
        <w:tc>
          <w:tcPr>
            <w:tcW w:w="2794" w:type="dxa"/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Anticoagulation (n = 2)</w:t>
            </w:r>
          </w:p>
        </w:tc>
        <w:tc>
          <w:tcPr>
            <w:tcW w:w="4609" w:type="dxa"/>
            <w:vAlign w:val="center"/>
          </w:tcPr>
          <w:p w:rsidR="00A906EA" w:rsidRPr="00585589" w:rsidRDefault="006B39C3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A906EA" w:rsidRPr="00A906EA">
              <w:rPr>
                <w:rFonts w:ascii="Times New Roman" w:hAnsi="Times New Roman" w:cs="Times New Roman"/>
                <w:sz w:val="20"/>
                <w:szCs w:val="20"/>
              </w:rPr>
              <w:t>se of anticoagulation, Heparin dose</w:t>
            </w:r>
          </w:p>
        </w:tc>
      </w:tr>
      <w:tr w:rsidR="00A906EA" w:rsidTr="006F0941">
        <w:trPr>
          <w:trHeight w:val="809"/>
        </w:trPr>
        <w:tc>
          <w:tcPr>
            <w:tcW w:w="3767" w:type="dxa"/>
            <w:vAlign w:val="center"/>
          </w:tcPr>
          <w:p w:rsidR="00A906EA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CRRT protocol 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>(n = 2</w:t>
            </w:r>
            <w:r w:rsidRPr="00175CF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95" w:type="dxa"/>
            <w:vAlign w:val="center"/>
          </w:tcPr>
          <w:p w:rsidR="00A906EA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CRRT dose</w:t>
            </w:r>
            <w:r w:rsidR="00C4787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, 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>vascular access</w:t>
            </w:r>
          </w:p>
        </w:tc>
        <w:tc>
          <w:tcPr>
            <w:tcW w:w="2794" w:type="dxa"/>
            <w:vAlign w:val="center"/>
          </w:tcPr>
          <w:p w:rsidR="00A906EA" w:rsidRPr="00585589" w:rsidRDefault="00A906EA" w:rsidP="00A906E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CRRT protocol (n =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  <w:r w:rsidRPr="00A906E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09" w:type="dxa"/>
            <w:vAlign w:val="center"/>
          </w:tcPr>
          <w:p w:rsidR="00A906EA" w:rsidRPr="00585589" w:rsidRDefault="006B39C3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A906E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se </w:t>
            </w:r>
            <w:r w:rsidR="00A906EA">
              <w:rPr>
                <w:rFonts w:ascii="Times New Roman" w:hAnsi="Times New Roman" w:cs="Times New Roman"/>
                <w:sz w:val="20"/>
                <w:szCs w:val="20"/>
              </w:rPr>
              <w:t>of lactate replacement fluid, rate of fluid exchange, CRRT dose, blood flow rate, fluid removal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C4787E">
              <w:t xml:space="preserve"> 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>vascular access</w:t>
            </w:r>
          </w:p>
        </w:tc>
      </w:tr>
      <w:tr w:rsidR="00A906EA" w:rsidTr="0034108E">
        <w:trPr>
          <w:trHeight w:val="809"/>
        </w:trPr>
        <w:tc>
          <w:tcPr>
            <w:tcW w:w="3767" w:type="dxa"/>
            <w:tcBorders>
              <w:bottom w:val="single" w:sz="4" w:space="0" w:color="auto"/>
            </w:tcBorders>
            <w:vAlign w:val="center"/>
          </w:tcPr>
          <w:p w:rsidR="00A906EA" w:rsidRPr="00585589" w:rsidRDefault="00A906EA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thers 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>(n = 4</w:t>
            </w:r>
            <w:r w:rsidRPr="007577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95" w:type="dxa"/>
            <w:tcBorders>
              <w:bottom w:val="single" w:sz="4" w:space="0" w:color="auto"/>
            </w:tcBorders>
            <w:vAlign w:val="center"/>
          </w:tcPr>
          <w:p w:rsidR="00A906EA" w:rsidRPr="00585589" w:rsidRDefault="006B39C3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A46270">
              <w:rPr>
                <w:rFonts w:ascii="Times New Roman" w:hAnsi="Times New Roman" w:cs="Times New Roman" w:hint="eastAsia"/>
                <w:sz w:val="20"/>
                <w:szCs w:val="20"/>
              </w:rPr>
              <w:t>epsis, mortality, MV</w:t>
            </w:r>
            <w:r w:rsidR="00A906EA">
              <w:rPr>
                <w:rFonts w:ascii="Times New Roman" w:hAnsi="Times New Roman" w:cs="Times New Roman" w:hint="eastAsia"/>
                <w:sz w:val="20"/>
                <w:szCs w:val="20"/>
              </w:rPr>
              <w:t>, vasopressor use</w:t>
            </w:r>
          </w:p>
        </w:tc>
        <w:tc>
          <w:tcPr>
            <w:tcW w:w="2794" w:type="dxa"/>
            <w:tcBorders>
              <w:bottom w:val="single" w:sz="4" w:space="0" w:color="auto"/>
            </w:tcBorders>
            <w:vAlign w:val="center"/>
          </w:tcPr>
          <w:p w:rsidR="00A906EA" w:rsidRPr="00585589" w:rsidRDefault="0052597C" w:rsidP="00A15A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thers </w:t>
            </w:r>
            <w:r w:rsidR="00C4787E">
              <w:rPr>
                <w:rFonts w:ascii="Times New Roman" w:hAnsi="Times New Roman" w:cs="Times New Roman"/>
                <w:sz w:val="20"/>
                <w:szCs w:val="20"/>
              </w:rPr>
              <w:t>(n = 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609" w:type="dxa"/>
            <w:tcBorders>
              <w:bottom w:val="single" w:sz="4" w:space="0" w:color="auto"/>
            </w:tcBorders>
            <w:vAlign w:val="center"/>
          </w:tcPr>
          <w:p w:rsidR="00A906EA" w:rsidRPr="00585589" w:rsidRDefault="00A46270" w:rsidP="00C4787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SBP, DBP, mortality, MV</w:t>
            </w:r>
            <w:r w:rsidR="0052597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52597C" w:rsidRPr="0052597C">
              <w:rPr>
                <w:rFonts w:ascii="Times New Roman" w:hAnsi="Times New Roman" w:cs="Times New Roman"/>
                <w:sz w:val="20"/>
                <w:szCs w:val="20"/>
              </w:rPr>
              <w:t>vasopressor use</w:t>
            </w:r>
          </w:p>
        </w:tc>
      </w:tr>
      <w:tr w:rsidR="006F0941" w:rsidTr="009817C2">
        <w:trPr>
          <w:trHeight w:val="809"/>
        </w:trPr>
        <w:tc>
          <w:tcPr>
            <w:tcW w:w="13965" w:type="dxa"/>
            <w:gridSpan w:val="4"/>
            <w:tcBorders>
              <w:top w:val="single" w:sz="4" w:space="0" w:color="auto"/>
            </w:tcBorders>
          </w:tcPr>
          <w:p w:rsidR="006F0941" w:rsidRPr="009817C2" w:rsidRDefault="00187C5D" w:rsidP="009817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7C5D">
              <w:rPr>
                <w:rFonts w:ascii="Times New Roman" w:hAnsi="Times New Roman" w:cs="Times New Roman"/>
                <w:sz w:val="20"/>
                <w:szCs w:val="20"/>
              </w:rPr>
              <w:t>Abbreviation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s: APTT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activated partial thromboplastin time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APACHE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Acute Physiology and Chronic Health Evaluation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CRRT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continuous renal replacement therapy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DBP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diastolic blood pressure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Hb hemoglobin, INR</w:t>
            </w:r>
            <w:r w:rsidR="00C327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276F" w:rsidRPr="00C3276F">
              <w:rPr>
                <w:rFonts w:ascii="Times New Roman" w:hAnsi="Times New Roman" w:cs="Times New Roman"/>
                <w:sz w:val="20"/>
                <w:szCs w:val="20"/>
              </w:rPr>
              <w:t>international normalized ratio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MELD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model for end-stage liver disease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MV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mechanical ventilation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PLT platelet, PT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prothrombin time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SBP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 xml:space="preserve">systolic 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pressure</w:t>
            </w:r>
            <w:r w:rsidR="00B640B0">
              <w:rPr>
                <w:rFonts w:ascii="Times New Roman" w:hAnsi="Times New Roman" w:cs="Times New Roman"/>
                <w:sz w:val="20"/>
                <w:szCs w:val="20"/>
              </w:rPr>
              <w:t>, TEG</w:t>
            </w:r>
            <w:r w:rsidR="00B640B0">
              <w:t xml:space="preserve"> </w:t>
            </w:r>
            <w:r w:rsidR="00B640B0" w:rsidRPr="00B640B0">
              <w:rPr>
                <w:rFonts w:ascii="Times New Roman" w:hAnsi="Times New Roman" w:cs="Times New Roman"/>
                <w:sz w:val="20"/>
                <w:szCs w:val="20"/>
              </w:rPr>
              <w:t>thrombelastogram</w:t>
            </w:r>
            <w:bookmarkStart w:id="0" w:name="_GoBack"/>
            <w:bookmarkEnd w:id="0"/>
          </w:p>
        </w:tc>
      </w:tr>
    </w:tbl>
    <w:p w:rsidR="00367430" w:rsidRDefault="00367430"/>
    <w:sectPr w:rsidR="00367430" w:rsidSect="00585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960" w:rsidRDefault="00402960" w:rsidP="00585589">
      <w:r>
        <w:separator/>
      </w:r>
    </w:p>
  </w:endnote>
  <w:endnote w:type="continuationSeparator" w:id="0">
    <w:p w:rsidR="00402960" w:rsidRDefault="00402960" w:rsidP="00585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960" w:rsidRDefault="00402960" w:rsidP="00585589">
      <w:r>
        <w:separator/>
      </w:r>
    </w:p>
  </w:footnote>
  <w:footnote w:type="continuationSeparator" w:id="0">
    <w:p w:rsidR="00402960" w:rsidRDefault="00402960" w:rsidP="00585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C65"/>
    <w:rsid w:val="00004BC6"/>
    <w:rsid w:val="000220EF"/>
    <w:rsid w:val="00060952"/>
    <w:rsid w:val="00067BB6"/>
    <w:rsid w:val="000F3C65"/>
    <w:rsid w:val="00124C10"/>
    <w:rsid w:val="00175CFF"/>
    <w:rsid w:val="00187C5D"/>
    <w:rsid w:val="001B2429"/>
    <w:rsid w:val="00226E0D"/>
    <w:rsid w:val="002565A0"/>
    <w:rsid w:val="002B10DE"/>
    <w:rsid w:val="002C766F"/>
    <w:rsid w:val="002D3252"/>
    <w:rsid w:val="00300423"/>
    <w:rsid w:val="003230A9"/>
    <w:rsid w:val="003346C9"/>
    <w:rsid w:val="0034108E"/>
    <w:rsid w:val="00367430"/>
    <w:rsid w:val="003B523B"/>
    <w:rsid w:val="003F2741"/>
    <w:rsid w:val="003F3152"/>
    <w:rsid w:val="00402960"/>
    <w:rsid w:val="004475D9"/>
    <w:rsid w:val="00474654"/>
    <w:rsid w:val="00520DDB"/>
    <w:rsid w:val="0052597C"/>
    <w:rsid w:val="0055465D"/>
    <w:rsid w:val="00572A0E"/>
    <w:rsid w:val="00577136"/>
    <w:rsid w:val="005776FA"/>
    <w:rsid w:val="00585589"/>
    <w:rsid w:val="005A454C"/>
    <w:rsid w:val="005E4E31"/>
    <w:rsid w:val="006B39C3"/>
    <w:rsid w:val="006C2EE7"/>
    <w:rsid w:val="006F0941"/>
    <w:rsid w:val="00721E25"/>
    <w:rsid w:val="00730B56"/>
    <w:rsid w:val="00731E5E"/>
    <w:rsid w:val="00757774"/>
    <w:rsid w:val="00854BC2"/>
    <w:rsid w:val="0086659F"/>
    <w:rsid w:val="008D2E0D"/>
    <w:rsid w:val="008E5BF1"/>
    <w:rsid w:val="009817C2"/>
    <w:rsid w:val="009C71F6"/>
    <w:rsid w:val="00A15A30"/>
    <w:rsid w:val="00A46270"/>
    <w:rsid w:val="00A566D2"/>
    <w:rsid w:val="00A617D9"/>
    <w:rsid w:val="00A906EA"/>
    <w:rsid w:val="00AD024C"/>
    <w:rsid w:val="00B3564D"/>
    <w:rsid w:val="00B640B0"/>
    <w:rsid w:val="00BB4135"/>
    <w:rsid w:val="00BE5A44"/>
    <w:rsid w:val="00C3276F"/>
    <w:rsid w:val="00C37457"/>
    <w:rsid w:val="00C4787E"/>
    <w:rsid w:val="00D362DB"/>
    <w:rsid w:val="00D61E92"/>
    <w:rsid w:val="00D778C9"/>
    <w:rsid w:val="00DC4492"/>
    <w:rsid w:val="00DE0E2A"/>
    <w:rsid w:val="00E12958"/>
    <w:rsid w:val="00EF1E28"/>
    <w:rsid w:val="00F22A87"/>
    <w:rsid w:val="00F75060"/>
    <w:rsid w:val="00F8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BC0A5D-0CA5-4582-A9C1-9750FE04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5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55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5589"/>
    <w:rPr>
      <w:sz w:val="18"/>
      <w:szCs w:val="18"/>
    </w:rPr>
  </w:style>
  <w:style w:type="table" w:styleId="a5">
    <w:name w:val="Table Grid"/>
    <w:basedOn w:val="a1"/>
    <w:uiPriority w:val="39"/>
    <w:rsid w:val="00585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E5A44"/>
    <w:rPr>
      <w:rFonts w:ascii="Microsoft YaHei UI" w:eastAsia="Microsoft YaHei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E5A44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70</cp:revision>
  <dcterms:created xsi:type="dcterms:W3CDTF">2019-04-18T14:27:00Z</dcterms:created>
  <dcterms:modified xsi:type="dcterms:W3CDTF">2019-08-26T00:20:00Z</dcterms:modified>
</cp:coreProperties>
</file>